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BHP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BHP to powszechna nazwa, która określa zbiór zasad dotyczących warunków wykonywania pracy, ale też osobna dziedzina poświęcona kształtowaniu tych warunków. Jest to obszerny temat, o czym świadczy liczba szkoleń BHP dostępnych na rynku. My prezentujemy wybrane szkolenia BHP , które wkrótce odbędą się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szkoleniach BHP we Wrocławiu znajdziemy w tym miejscu: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http://www.szkolenia24h.pl/oferty/kat_bhp/miasto_Wrocław/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1. Ocena zgodności maszyn/urządzeń. Praktyczne podejście do oznakowania CE</w:t>
      </w:r>
    </w:p>
    <w:p>
      <w:r>
        <w:rPr>
          <w:rFonts w:ascii="calibri" w:hAnsi="calibri" w:eastAsia="calibri" w:cs="calibri"/>
          <w:sz w:val="24"/>
          <w:szCs w:val="24"/>
        </w:rPr>
        <w:t xml:space="preserve">Zapewnienie zgodności maszyn/urządzeń i oznakowania CE należy dziś do najważniejszych problemów z jakimi muszą mierzyć się polskie przedsiębiorstwa. Zdarza się, że przez niewłaściwe użytkowanie maszyn lub przez wadliwą konstrukcję dochodzi do wypadków. Można im zapobiegać poprzez projektowanie i wykonanie maszyn bezpiecznych oraz przez właściwą ich instalację. Temat ten jest istotny w sytuacji transferu maszyn i urządzeń spoza naszego kraju, jak również w sytuacji dokonywania zmian w urządzeniach i liniach technologicznych. Szkolenie „Ocena zgodności maszyn/urządzeń. Praktyczne podejście do oznakowania CE” ma na celu dostarczenie obszernej wiedzy osobom, które odpowiadają w przedsiębiorstwach za zgodność z prawem maszyn i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szkolenia obejmuje kilkanaście zagadnień, w tym </w:t>
      </w:r>
    </w:p>
    <w:p>
      <w:r>
        <w:rPr>
          <w:rFonts w:ascii="calibri" w:hAnsi="calibri" w:eastAsia="calibri" w:cs="calibri"/>
          <w:sz w:val="24"/>
          <w:szCs w:val="24"/>
        </w:rPr>
        <w:t xml:space="preserve">- Zasady wprowadzania do obrotu i oddawania do użytku wyrobów na terenie EOG.</w:t>
      </w:r>
    </w:p>
    <w:p>
      <w:r>
        <w:rPr>
          <w:rFonts w:ascii="calibri" w:hAnsi="calibri" w:eastAsia="calibri" w:cs="calibri"/>
          <w:sz w:val="24"/>
          <w:szCs w:val="24"/>
        </w:rPr>
        <w:t xml:space="preserve">- Kompleksowe omówienie podstaw prawnych kluczowych przy odbiorach nowych maszyn/urządzeń oraz ich modernizacjach.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- Podstawy bezpieczeństwa pracy przy użytkowaniu maszyn i urządzeń technicznych.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Wymagania bezpieczeństwa dotyczące maszyn zespolonych.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Wyjaśnienie procedur określających dopuszczenie maszyny do użytkowania.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- Modernizacja maszyny – jakie obowiązki ma użytkownik?, zasady postępowania w kontekście spełnienia wymogów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kursu jest firma EcoMS Consulting Sp. z o.o.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Prace przy urządzeniach elektroenergetycznych - wymagania prawne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Aktualne regulacje prawne dotyczące bezpieczeństwa pracy w energetyce sprawiają trudności i problemy interpretacyjne wielu osobom. Powodem jest choćby brak rzetelnych publikacji oraz dostępnych materiałów, które wyczerpująco wyjaśniałaby temat interpretacji i praktycznej realizacji zawartych w nich wymagań prawnych.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wspomnieć, że tylko w czasie ostatniej dekady dwukrotnie zmieniały się zapisy ustawy regulujące kwestie konieczności okresowego odnawiania uzyskanych kwalifikacji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jest skierowane do osób zajmujących się eksploatacją urządzeń instalacji i sieci energetycznych, w szczególności pracowników:</w:t>
      </w:r>
    </w:p>
    <w:p>
      <w:r>
        <w:rPr>
          <w:rFonts w:ascii="calibri" w:hAnsi="calibri" w:eastAsia="calibri" w:cs="calibri"/>
          <w:sz w:val="24"/>
          <w:szCs w:val="24"/>
        </w:rPr>
        <w:t xml:space="preserve">- Służb BHP.</w:t>
      </w:r>
    </w:p>
    <w:p>
      <w:r>
        <w:rPr>
          <w:rFonts w:ascii="calibri" w:hAnsi="calibri" w:eastAsia="calibri" w:cs="calibri"/>
          <w:sz w:val="24"/>
          <w:szCs w:val="24"/>
        </w:rPr>
        <w:t xml:space="preserve">- Obsługujących urządzenia i instalacje energetyczne.</w:t>
      </w:r>
    </w:p>
    <w:p>
      <w:r>
        <w:rPr>
          <w:rFonts w:ascii="calibri" w:hAnsi="calibri" w:eastAsia="calibri" w:cs="calibri"/>
          <w:sz w:val="24"/>
          <w:szCs w:val="24"/>
        </w:rPr>
        <w:t xml:space="preserve">- Działów technicznych odpowiedzialnych za utrzymanie maszyn i obiektów.</w:t>
      </w:r>
    </w:p>
    <w:p>
      <w:r>
        <w:rPr>
          <w:rFonts w:ascii="calibri" w:hAnsi="calibri" w:eastAsia="calibri" w:cs="calibri"/>
          <w:sz w:val="24"/>
          <w:szCs w:val="24"/>
        </w:rPr>
        <w:t xml:space="preserve">- Zajmujących się utrzymaniem systemu zarządzania bezpieczeństwem pracy, odpowiedzialnych za zapewnienie wymaganych procedur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szkolenia „Prace przy urządzeniach elektroenergetycznych - wymagania prawne” znajdziemy takie zagadnienia jak:</w:t>
      </w:r>
    </w:p>
    <w:p>
      <w:r>
        <w:rPr>
          <w:rFonts w:ascii="calibri" w:hAnsi="calibri" w:eastAsia="calibri" w:cs="calibri"/>
          <w:sz w:val="24"/>
          <w:szCs w:val="24"/>
        </w:rPr>
        <w:t xml:space="preserve">- Instrukcje eksploatacji.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Wymagania przy wykonywaniu prac przy urządzeniach energetycznych.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Prace we wnętrzach urządzeń energetycznych oraz na czynnych urządzeniach i instalacjach. </w:t>
      </w:r>
    </w:p>
    <w:p>
      <w:r>
        <w:rPr>
          <w:rFonts w:ascii="calibri" w:hAnsi="calibri" w:eastAsia="calibri" w:cs="calibri"/>
          <w:sz w:val="24"/>
          <w:szCs w:val="24"/>
        </w:rPr>
        <w:t xml:space="preserve">- Prace stwarzające ryzyko wystąpienia zagrożenia dla zdrowia lub życia ludzkiego.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- Prace przy urządzeniach i instalacjach elektrycznych odłączonych od napięcia – zabezpieczenia miejsca wyłączenia (LOTO). </w:t>
      </w:r>
    </w:p>
    <w:p>
      <w:r>
        <w:rPr>
          <w:rFonts w:ascii="calibri" w:hAnsi="calibri" w:eastAsia="calibri" w:cs="calibri"/>
          <w:sz w:val="24"/>
          <w:szCs w:val="24"/>
        </w:rPr>
        <w:t xml:space="preserve">- Kwalifikacje energetyczne – wymagania; kiedy należy je odnawiać? 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Przeglądy instalacji elektrycznych – Prawo budowlane.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BHP organizuje firma EcoMS Consulting Sp. z o.o.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3. ISO 14001:2015 + OHSAS 18001 - kurs dla auditorów wewnętrznych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szkolenia jest dostarczenie praktycznej wiedzy odnośnie wykonywania auditów wewnętrznych Zintegrowanego Systemu Zarządzania Środowiskowego wg wymagań normy ISO 14001:2015 oraz Systemu Zarządzania BHP wg OHSAS/PN-N-18001.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to skierowane jest do osób pełniących funkcje lub kandydatów na pełnomocnika ds. Zintegrowanego Systemu Zarządzania, specjalistów ds. bhp i/lub ochrony środowiska, </w:t>
      </w:r>
    </w:p>
    <w:p>
      <w:r>
        <w:rPr>
          <w:rFonts w:ascii="calibri" w:hAnsi="calibri" w:eastAsia="calibri" w:cs="calibri"/>
          <w:sz w:val="24"/>
          <w:szCs w:val="24"/>
        </w:rPr>
        <w:t xml:space="preserve">kandydatów na auditorów wewnętrznych ISO 14001 i/lub OHSAS/PN-N-18001, auditorów ISO 9001 oraz wszystkich osób pragnących poszerzyć swoją wiedzę dotyczącą auditowania.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ukończonym szkoleniu u testu końcowego uczestnik otrzymuje certyfikat auditora wewnętrznego ds. Zintegrowanego Systemu Zarządzania.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szkolenia obejmuje takie zagadnienia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Terminologia i koncepcja zintegrowanych systemów zarządzania.</w:t>
      </w:r>
    </w:p>
    <w:p>
      <w:r>
        <w:rPr>
          <w:rFonts w:ascii="calibri" w:hAnsi="calibri" w:eastAsia="calibri" w:cs="calibri"/>
          <w:sz w:val="24"/>
          <w:szCs w:val="24"/>
        </w:rPr>
        <w:t xml:space="preserve">Polityka i cele dotyczące bezpieczeństwa i higieny pracy oraz ochrony środowiska.</w:t>
      </w:r>
    </w:p>
    <w:p>
      <w:r>
        <w:rPr>
          <w:rFonts w:ascii="calibri" w:hAnsi="calibri" w:eastAsia="calibri" w:cs="calibri"/>
          <w:sz w:val="24"/>
          <w:szCs w:val="24"/>
        </w:rPr>
        <w:t xml:space="preserve">Aspekty środowiskowe oraz zagadnienia związane z ryzykiem zawodowym. </w:t>
      </w:r>
    </w:p>
    <w:p>
      <w:r>
        <w:rPr>
          <w:rFonts w:ascii="calibri" w:hAnsi="calibri" w:eastAsia="calibri" w:cs="calibri"/>
          <w:sz w:val="24"/>
          <w:szCs w:val="24"/>
        </w:rPr>
        <w:t xml:space="preserve">Gotowość i reagowanie na awarie oraz wypadki.</w:t>
      </w:r>
    </w:p>
    <w:p>
      <w:r>
        <w:rPr>
          <w:rFonts w:ascii="calibri" w:hAnsi="calibri" w:eastAsia="calibri" w:cs="calibri"/>
          <w:sz w:val="24"/>
          <w:szCs w:val="24"/>
        </w:rPr>
        <w:t xml:space="preserve">Wymagania norm OHSAS 18001, PN-N-18001, ISO 14001:2015 </w:t>
      </w:r>
    </w:p>
    <w:p>
      <w:r>
        <w:rPr>
          <w:rFonts w:ascii="calibri" w:hAnsi="calibri" w:eastAsia="calibri" w:cs="calibri"/>
          <w:sz w:val="24"/>
          <w:szCs w:val="24"/>
        </w:rPr>
        <w:t xml:space="preserve">Rola i obowiązki auditora wewnętrznego.</w:t>
      </w:r>
    </w:p>
    <w:p>
      <w:r>
        <w:rPr>
          <w:rFonts w:ascii="calibri" w:hAnsi="calibri" w:eastAsia="calibri" w:cs="calibri"/>
          <w:sz w:val="24"/>
          <w:szCs w:val="24"/>
        </w:rPr>
        <w:t xml:space="preserve">Planowanie auditu. 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 listy pytań kontrolnych (check list).</w:t>
      </w:r>
    </w:p>
    <w:p>
      <w:r>
        <w:rPr>
          <w:rFonts w:ascii="calibri" w:hAnsi="calibri" w:eastAsia="calibri" w:cs="calibri"/>
          <w:sz w:val="24"/>
          <w:szCs w:val="24"/>
        </w:rPr>
        <w:t xml:space="preserve">Dokumentowanie niezgodności.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 raportu.</w:t>
      </w:r>
    </w:p>
    <w:p>
      <w:r>
        <w:rPr>
          <w:rFonts w:ascii="calibri" w:hAnsi="calibri" w:eastAsia="calibri" w:cs="calibri"/>
          <w:sz w:val="24"/>
          <w:szCs w:val="24"/>
        </w:rPr>
        <w:t xml:space="preserve">Symulacja auditu.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organizuje firma MASTERE Consulting.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szkoleń BHP znajdą Państwo w naszych serwisach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szkoleniowy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www.szkolenia24h.pl</w:t>
      </w:r>
      <w:r>
        <w:rPr>
          <w:rFonts w:ascii="calibri" w:hAnsi="calibri" w:eastAsia="calibri" w:cs="calibri"/>
          <w:sz w:val="24"/>
          <w:szCs w:val="24"/>
        </w:rPr>
        <w:t xml:space="preserve"> prezentuje ofertę najróżniejszych szkoleń, warsztatów oraz ośrodków szkoleniowych z całej Polski. Dodatkowo w zakładce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www.kursy24h.pl</w:t>
      </w:r>
      <w:r>
        <w:rPr>
          <w:rFonts w:ascii="calibri" w:hAnsi="calibri" w:eastAsia="calibri" w:cs="calibri"/>
          <w:sz w:val="24"/>
          <w:szCs w:val="24"/>
        </w:rPr>
        <w:t xml:space="preserve"> wydzielono ofertę kursów.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24h.pl/oferty/kat_bhp/miasto_Wroc&#322;aw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://www.szkolenia24h.pl/oferty/kat_bh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2026-09-22T19:14:56+02:00</dcterms:created>
  <dcterms:modified xsi:type="dcterms:W3CDTF">2026-09-22T19:14:56+02:00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